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B2BA8" w:rsidRDefault="005E381C">
      <w:pPr>
        <w:keepNext/>
        <w:keepLines/>
        <w:pBdr>
          <w:top w:val="nil"/>
          <w:left w:val="nil"/>
          <w:bottom w:val="nil"/>
          <w:right w:val="nil"/>
          <w:between w:val="nil"/>
        </w:pBdr>
        <w:spacing w:before="480"/>
        <w:ind w:left="714" w:hanging="357"/>
        <w:rPr>
          <w:rFonts w:ascii="Arial" w:eastAsia="Arial" w:hAnsi="Arial" w:cs="Arial"/>
          <w:b/>
          <w:color w:val="365F91"/>
          <w:sz w:val="28"/>
          <w:szCs w:val="28"/>
          <w:highlight w:val="white"/>
        </w:rPr>
      </w:pPr>
      <w:r>
        <w:rPr>
          <w:rFonts w:ascii="Arial" w:eastAsia="Arial" w:hAnsi="Arial" w:cs="Arial"/>
          <w:b/>
          <w:color w:val="365F91"/>
          <w:sz w:val="28"/>
          <w:szCs w:val="28"/>
          <w:highlight w:val="white"/>
        </w:rPr>
        <w:t xml:space="preserve"> Informatie rondom garantie &amp; retour</w:t>
      </w:r>
    </w:p>
    <w:p w:rsidR="001B2BA8" w:rsidRDefault="005E381C">
      <w:pPr>
        <w:keepNext/>
        <w:keepLines/>
        <w:pBdr>
          <w:top w:val="nil"/>
          <w:left w:val="nil"/>
          <w:bottom w:val="nil"/>
          <w:right w:val="nil"/>
          <w:between w:val="nil"/>
        </w:pBdr>
        <w:tabs>
          <w:tab w:val="left" w:pos="426"/>
        </w:tabs>
        <w:spacing w:before="200"/>
        <w:ind w:left="714" w:hanging="357"/>
        <w:rPr>
          <w:rFonts w:ascii="Arial" w:eastAsia="Arial" w:hAnsi="Arial" w:cs="Arial"/>
          <w:b/>
          <w:color w:val="4F81BD"/>
          <w:sz w:val="26"/>
          <w:szCs w:val="26"/>
          <w:highlight w:val="white"/>
        </w:rPr>
      </w:pPr>
      <w:r>
        <w:rPr>
          <w:rFonts w:ascii="Arial" w:eastAsia="Arial" w:hAnsi="Arial" w:cs="Arial"/>
          <w:b/>
          <w:color w:val="4F81BD"/>
          <w:sz w:val="26"/>
          <w:szCs w:val="26"/>
          <w:highlight w:val="white"/>
        </w:rPr>
        <w:t xml:space="preserve"> Retourneren</w:t>
      </w:r>
    </w:p>
    <w:p w:rsidR="001B2BA8" w:rsidRDefault="001B2BA8">
      <w:pPr>
        <w:pBdr>
          <w:top w:val="nil"/>
          <w:left w:val="nil"/>
          <w:bottom w:val="nil"/>
          <w:right w:val="nil"/>
          <w:between w:val="nil"/>
        </w:pBdr>
        <w:ind w:left="426"/>
        <w:rPr>
          <w:rFonts w:ascii="Arial" w:eastAsia="Arial" w:hAnsi="Arial" w:cs="Arial"/>
          <w:color w:val="434445"/>
          <w:highlight w:val="white"/>
        </w:rPr>
      </w:pPr>
    </w:p>
    <w:p w:rsidR="001B2BA8" w:rsidRDefault="005E381C">
      <w:pPr>
        <w:pBdr>
          <w:top w:val="nil"/>
          <w:left w:val="nil"/>
          <w:bottom w:val="nil"/>
          <w:right w:val="nil"/>
          <w:between w:val="nil"/>
        </w:pBdr>
        <w:ind w:left="426"/>
        <w:rPr>
          <w:rFonts w:ascii="Times" w:eastAsia="Times" w:hAnsi="Times" w:cs="Times"/>
          <w:color w:val="000000"/>
        </w:rPr>
      </w:pPr>
      <w:r>
        <w:rPr>
          <w:rFonts w:ascii="Arial" w:eastAsia="Arial" w:hAnsi="Arial" w:cs="Arial"/>
          <w:color w:val="434445"/>
          <w:highlight w:val="white"/>
        </w:rPr>
        <w:t>U heeft het recht uw bestelling tot 14 dagen na ontvangst zonder opgave van reden te annuleren. U heeft na annulering nogmaals 14 dagen om uw product retour te sturen. U krijgt dan het volledige orderbedrag inclusief verzendkosten gecrediteerd. Enkel de kosten voor retour van u thuis naar de webwinkel zijn voor eigen rekening. Indien u gebruik maakt van uw herroepingsrecht, zal het product met alle geleverde toebehoren en - indien redelijkerwijze mogelijk - in de originele staat en verpakking aan de ondernemer geretourneerd worden. Om gebruik te maken van dit recht kunt u contact met ons opnemen via info@guzeljewels.nl. Wij zullen vervolgens het verschuldigde orderbedrag binnen 14 dagen na aanmelding van uw retour terugstorten mits het product reeds in goede orde retour ontvangen is.</w:t>
      </w:r>
    </w:p>
    <w:p w:rsidR="001B2BA8" w:rsidRDefault="005E381C">
      <w:pPr>
        <w:keepNext/>
        <w:keepLines/>
        <w:pBdr>
          <w:top w:val="nil"/>
          <w:left w:val="nil"/>
          <w:bottom w:val="nil"/>
          <w:right w:val="nil"/>
          <w:between w:val="nil"/>
        </w:pBdr>
        <w:spacing w:before="200"/>
        <w:ind w:left="714" w:hanging="357"/>
        <w:rPr>
          <w:rFonts w:ascii="Arial" w:eastAsia="Arial" w:hAnsi="Arial" w:cs="Arial"/>
          <w:b/>
          <w:color w:val="4F81BD"/>
          <w:sz w:val="26"/>
          <w:szCs w:val="26"/>
          <w:highlight w:val="white"/>
        </w:rPr>
      </w:pPr>
      <w:r>
        <w:rPr>
          <w:rFonts w:ascii="Arial" w:eastAsia="Arial" w:hAnsi="Arial" w:cs="Arial"/>
          <w:b/>
          <w:color w:val="4F81BD"/>
          <w:sz w:val="26"/>
          <w:szCs w:val="26"/>
          <w:highlight w:val="white"/>
        </w:rPr>
        <w:t xml:space="preserve"> Uitzonderingen retourneren</w:t>
      </w:r>
    </w:p>
    <w:p w:rsidR="001B2BA8" w:rsidRDefault="005E381C">
      <w:pPr>
        <w:pBdr>
          <w:top w:val="nil"/>
          <w:left w:val="nil"/>
          <w:bottom w:val="nil"/>
          <w:right w:val="nil"/>
          <w:between w:val="nil"/>
        </w:pBdr>
        <w:ind w:left="360"/>
        <w:rPr>
          <w:rFonts w:ascii="Arial" w:eastAsia="Arial" w:hAnsi="Arial" w:cs="Arial"/>
          <w:color w:val="000000"/>
        </w:rPr>
      </w:pPr>
      <w:r>
        <w:rPr>
          <w:rFonts w:ascii="Arial" w:eastAsia="Arial" w:hAnsi="Arial" w:cs="Arial"/>
          <w:color w:val="000000"/>
        </w:rPr>
        <w:t xml:space="preserve"> </w:t>
      </w:r>
    </w:p>
    <w:p w:rsidR="001B2BA8" w:rsidRDefault="005E381C">
      <w:pPr>
        <w:pBdr>
          <w:top w:val="nil"/>
          <w:left w:val="nil"/>
          <w:bottom w:val="nil"/>
          <w:right w:val="nil"/>
          <w:between w:val="nil"/>
        </w:pBdr>
        <w:ind w:left="360"/>
        <w:rPr>
          <w:rFonts w:ascii="Arial" w:eastAsia="Arial" w:hAnsi="Arial" w:cs="Arial"/>
          <w:color w:val="000000"/>
        </w:rPr>
      </w:pPr>
      <w:r>
        <w:rPr>
          <w:rFonts w:ascii="Arial" w:eastAsia="Arial" w:hAnsi="Arial" w:cs="Arial"/>
          <w:color w:val="000000"/>
        </w:rPr>
        <w:t xml:space="preserve">Vermeldt hier de uitzonderingen op het herroepingsrecht. Geef ook bij het artikel zelf    </w:t>
      </w:r>
      <w:r>
        <w:rPr>
          <w:rFonts w:ascii="Arial" w:eastAsia="Arial" w:hAnsi="Arial" w:cs="Arial"/>
          <w:color w:val="000000"/>
        </w:rPr>
        <w:br/>
        <w:t xml:space="preserve"> duidelijk aan dat deze niet te retourneren valt voor de consument besteld. </w:t>
      </w:r>
      <w:r>
        <w:rPr>
          <w:rFonts w:ascii="Arial" w:eastAsia="Arial" w:hAnsi="Arial" w:cs="Arial"/>
          <w:b/>
          <w:color w:val="000000"/>
        </w:rPr>
        <w:t>Let op</w:t>
      </w:r>
      <w:r>
        <w:rPr>
          <w:rFonts w:ascii="Arial" w:eastAsia="Arial" w:hAnsi="Arial" w:cs="Arial"/>
          <w:color w:val="000000"/>
        </w:rPr>
        <w:t xml:space="preserve">:  </w:t>
      </w:r>
      <w:r>
        <w:rPr>
          <w:rFonts w:ascii="Arial" w:eastAsia="Arial" w:hAnsi="Arial" w:cs="Arial"/>
          <w:color w:val="000000"/>
        </w:rPr>
        <w:br/>
        <w:t xml:space="preserve"> Uitsluiting van het herroepingsrecht is slechts mogelijk voor producten: </w:t>
      </w:r>
    </w:p>
    <w:p w:rsidR="001B2BA8" w:rsidRDefault="001B2BA8">
      <w:pPr>
        <w:pBdr>
          <w:top w:val="nil"/>
          <w:left w:val="nil"/>
          <w:bottom w:val="nil"/>
          <w:right w:val="nil"/>
          <w:between w:val="nil"/>
        </w:pBdr>
        <w:ind w:left="360"/>
        <w:rPr>
          <w:rFonts w:ascii="Arial" w:eastAsia="Arial" w:hAnsi="Arial" w:cs="Arial"/>
          <w:color w:val="000000"/>
        </w:rPr>
      </w:pPr>
    </w:p>
    <w:p w:rsidR="001B2BA8" w:rsidRDefault="005E381C">
      <w:pPr>
        <w:pBdr>
          <w:top w:val="nil"/>
          <w:left w:val="nil"/>
          <w:bottom w:val="nil"/>
          <w:right w:val="nil"/>
          <w:between w:val="nil"/>
        </w:pBdr>
        <w:ind w:left="714" w:hanging="357"/>
        <w:rPr>
          <w:rFonts w:ascii="Arial" w:eastAsia="Arial" w:hAnsi="Arial" w:cs="Arial"/>
          <w:color w:val="000000"/>
        </w:rPr>
      </w:pPr>
      <w:r>
        <w:rPr>
          <w:rFonts w:ascii="Arial" w:eastAsia="Arial" w:hAnsi="Arial" w:cs="Arial"/>
          <w:color w:val="000000"/>
        </w:rPr>
        <w:t xml:space="preserve"> a. Bij verzegelde producten. Wanneer de verzegeling verbroken is zijn bij deze producten niet </w:t>
      </w:r>
      <w:proofErr w:type="spellStart"/>
      <w:r>
        <w:rPr>
          <w:rFonts w:ascii="Arial" w:eastAsia="Arial" w:hAnsi="Arial" w:cs="Arial"/>
          <w:color w:val="000000"/>
        </w:rPr>
        <w:t>retourneerbaar</w:t>
      </w:r>
      <w:proofErr w:type="spellEnd"/>
      <w:r>
        <w:rPr>
          <w:rFonts w:ascii="Arial" w:eastAsia="Arial" w:hAnsi="Arial" w:cs="Arial"/>
          <w:color w:val="000000"/>
        </w:rPr>
        <w:t>.</w:t>
      </w:r>
    </w:p>
    <w:p w:rsidR="001B2BA8" w:rsidRDefault="005E381C">
      <w:pPr>
        <w:pBdr>
          <w:top w:val="nil"/>
          <w:left w:val="nil"/>
          <w:bottom w:val="nil"/>
          <w:right w:val="nil"/>
          <w:between w:val="nil"/>
        </w:pBdr>
        <w:ind w:left="714" w:hanging="357"/>
        <w:rPr>
          <w:rFonts w:ascii="Arial" w:eastAsia="Arial" w:hAnsi="Arial" w:cs="Arial"/>
          <w:color w:val="000000"/>
        </w:rPr>
      </w:pPr>
      <w:r>
        <w:rPr>
          <w:rFonts w:ascii="Arial" w:eastAsia="Arial" w:hAnsi="Arial" w:cs="Arial"/>
          <w:color w:val="000000"/>
        </w:rPr>
        <w:t xml:space="preserve"> b. die door de ondernemer tot stand zijn gebracht overeenkomstig specificaties van de consument;</w:t>
      </w:r>
    </w:p>
    <w:p w:rsidR="001B2BA8" w:rsidRDefault="005E381C">
      <w:pPr>
        <w:pBdr>
          <w:top w:val="nil"/>
          <w:left w:val="nil"/>
          <w:bottom w:val="nil"/>
          <w:right w:val="nil"/>
          <w:between w:val="nil"/>
        </w:pBdr>
        <w:ind w:left="714" w:hanging="357"/>
        <w:rPr>
          <w:rFonts w:ascii="Arial" w:eastAsia="Arial" w:hAnsi="Arial" w:cs="Arial"/>
          <w:color w:val="000000"/>
        </w:rPr>
      </w:pPr>
      <w:r>
        <w:rPr>
          <w:rFonts w:ascii="Arial" w:eastAsia="Arial" w:hAnsi="Arial" w:cs="Arial"/>
          <w:color w:val="000000"/>
        </w:rPr>
        <w:t xml:space="preserve"> c. die duidelijk persoonlijk van aard zijn;</w:t>
      </w:r>
    </w:p>
    <w:p w:rsidR="001B2BA8" w:rsidRDefault="005E381C">
      <w:pPr>
        <w:pBdr>
          <w:top w:val="nil"/>
          <w:left w:val="nil"/>
          <w:bottom w:val="nil"/>
          <w:right w:val="nil"/>
          <w:between w:val="nil"/>
        </w:pBdr>
        <w:ind w:left="714" w:hanging="357"/>
        <w:rPr>
          <w:rFonts w:ascii="Arial" w:eastAsia="Arial" w:hAnsi="Arial" w:cs="Arial"/>
          <w:color w:val="000000"/>
        </w:rPr>
      </w:pPr>
      <w:r>
        <w:rPr>
          <w:rFonts w:ascii="Arial" w:eastAsia="Arial" w:hAnsi="Arial" w:cs="Arial"/>
          <w:color w:val="000000"/>
        </w:rPr>
        <w:t xml:space="preserve"> d. die door hun aard niet kunnen worden teruggezonden;</w:t>
      </w:r>
    </w:p>
    <w:p w:rsidR="001B2BA8" w:rsidRDefault="005E381C">
      <w:pPr>
        <w:pBdr>
          <w:top w:val="nil"/>
          <w:left w:val="nil"/>
          <w:bottom w:val="nil"/>
          <w:right w:val="nil"/>
          <w:between w:val="nil"/>
        </w:pBdr>
        <w:ind w:left="714" w:hanging="357"/>
        <w:rPr>
          <w:rFonts w:ascii="Arial" w:eastAsia="Arial" w:hAnsi="Arial" w:cs="Arial"/>
          <w:color w:val="000000"/>
        </w:rPr>
      </w:pPr>
      <w:r>
        <w:rPr>
          <w:rFonts w:ascii="Arial" w:eastAsia="Arial" w:hAnsi="Arial" w:cs="Arial"/>
          <w:color w:val="000000"/>
        </w:rPr>
        <w:t xml:space="preserve"> e. die snel kunnen bederven of verouderen;</w:t>
      </w:r>
    </w:p>
    <w:p w:rsidR="001B2BA8" w:rsidRDefault="005E381C">
      <w:pPr>
        <w:pBdr>
          <w:top w:val="nil"/>
          <w:left w:val="nil"/>
          <w:bottom w:val="nil"/>
          <w:right w:val="nil"/>
          <w:between w:val="nil"/>
        </w:pBdr>
        <w:ind w:left="714" w:hanging="357"/>
        <w:rPr>
          <w:rFonts w:ascii="Arial" w:eastAsia="Arial" w:hAnsi="Arial" w:cs="Arial"/>
          <w:color w:val="000000"/>
        </w:rPr>
      </w:pPr>
      <w:r>
        <w:rPr>
          <w:rFonts w:ascii="Arial" w:eastAsia="Arial" w:hAnsi="Arial" w:cs="Arial"/>
          <w:color w:val="000000"/>
        </w:rPr>
        <w:t xml:space="preserve"> f. waarvan de prijs gebonden is aan schommelingen op de financiële markt waarop de ondernemer geen invloed heeft;</w:t>
      </w:r>
    </w:p>
    <w:p w:rsidR="001B2BA8" w:rsidRDefault="005E381C">
      <w:pPr>
        <w:pBdr>
          <w:top w:val="nil"/>
          <w:left w:val="nil"/>
          <w:bottom w:val="nil"/>
          <w:right w:val="nil"/>
          <w:between w:val="nil"/>
        </w:pBdr>
        <w:ind w:left="714" w:hanging="357"/>
        <w:rPr>
          <w:rFonts w:ascii="Arial" w:eastAsia="Arial" w:hAnsi="Arial" w:cs="Arial"/>
          <w:color w:val="000000"/>
        </w:rPr>
      </w:pPr>
      <w:r>
        <w:rPr>
          <w:rFonts w:ascii="Arial" w:eastAsia="Arial" w:hAnsi="Arial" w:cs="Arial"/>
          <w:color w:val="000000"/>
        </w:rPr>
        <w:t xml:space="preserve"> g. voor losse kranten en tijdschriften;</w:t>
      </w:r>
    </w:p>
    <w:p w:rsidR="001B2BA8" w:rsidRDefault="005E381C">
      <w:pPr>
        <w:pBdr>
          <w:top w:val="nil"/>
          <w:left w:val="nil"/>
          <w:bottom w:val="nil"/>
          <w:right w:val="nil"/>
          <w:between w:val="nil"/>
        </w:pBdr>
        <w:ind w:left="714" w:hanging="357"/>
        <w:rPr>
          <w:rFonts w:ascii="Arial" w:eastAsia="Arial" w:hAnsi="Arial" w:cs="Arial"/>
          <w:color w:val="000000"/>
        </w:rPr>
      </w:pPr>
      <w:r>
        <w:rPr>
          <w:rFonts w:ascii="Arial" w:eastAsia="Arial" w:hAnsi="Arial" w:cs="Arial"/>
          <w:color w:val="000000"/>
        </w:rPr>
        <w:t xml:space="preserve"> h. voor audio- en video-opnamen en computersoftware waarvan de consument de verzegeling heeft verbroken.</w:t>
      </w:r>
    </w:p>
    <w:p w:rsidR="001B2BA8" w:rsidRDefault="005E381C">
      <w:pPr>
        <w:ind w:left="360"/>
        <w:rPr>
          <w:rFonts w:ascii="Arial" w:eastAsia="Arial" w:hAnsi="Arial" w:cs="Arial"/>
        </w:rPr>
      </w:pPr>
      <w:r>
        <w:rPr>
          <w:rFonts w:ascii="Arial" w:eastAsia="Arial" w:hAnsi="Arial" w:cs="Arial"/>
        </w:rPr>
        <w:t xml:space="preserve"> i. Op producten die via de webwinkel gekocht zijn waarop maatwerk van toepassing is, die buiten  het standaard assortiment vallen.</w:t>
      </w:r>
    </w:p>
    <w:p w:rsidR="001B2BA8" w:rsidRDefault="005E381C">
      <w:pPr>
        <w:keepNext/>
        <w:keepLines/>
        <w:pBdr>
          <w:top w:val="nil"/>
          <w:left w:val="nil"/>
          <w:bottom w:val="nil"/>
          <w:right w:val="nil"/>
          <w:between w:val="nil"/>
        </w:pBdr>
        <w:spacing w:before="200"/>
        <w:ind w:left="714" w:hanging="357"/>
        <w:rPr>
          <w:rFonts w:ascii="Arial" w:eastAsia="Arial" w:hAnsi="Arial" w:cs="Arial"/>
          <w:b/>
          <w:color w:val="4F81BD"/>
          <w:sz w:val="26"/>
          <w:szCs w:val="26"/>
        </w:rPr>
      </w:pPr>
      <w:r>
        <w:rPr>
          <w:rFonts w:ascii="Arial" w:eastAsia="Arial" w:hAnsi="Arial" w:cs="Arial"/>
          <w:b/>
          <w:color w:val="4F81BD"/>
          <w:sz w:val="26"/>
          <w:szCs w:val="26"/>
        </w:rPr>
        <w:t xml:space="preserve"> Garantie</w:t>
      </w:r>
    </w:p>
    <w:p w:rsidR="001B2BA8" w:rsidRDefault="005E381C">
      <w:pPr>
        <w:pBdr>
          <w:top w:val="nil"/>
          <w:left w:val="nil"/>
          <w:bottom w:val="nil"/>
          <w:right w:val="nil"/>
          <w:between w:val="nil"/>
        </w:pBdr>
        <w:spacing w:before="240"/>
        <w:ind w:left="425"/>
        <w:rPr>
          <w:rFonts w:ascii="Arial" w:eastAsia="Arial" w:hAnsi="Arial" w:cs="Arial"/>
        </w:rPr>
      </w:pPr>
      <w:r>
        <w:rPr>
          <w:rFonts w:ascii="Arial" w:eastAsia="Arial" w:hAnsi="Arial" w:cs="Arial"/>
        </w:rPr>
        <w:t>De ondernemer staat ervoor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w:t>
      </w:r>
    </w:p>
    <w:p w:rsidR="001B2BA8" w:rsidRDefault="005E381C">
      <w:pPr>
        <w:numPr>
          <w:ilvl w:val="0"/>
          <w:numId w:val="2"/>
        </w:numPr>
        <w:tabs>
          <w:tab w:val="left" w:pos="0"/>
        </w:tabs>
        <w:ind w:left="432"/>
        <w:rPr>
          <w:rFonts w:ascii="Arial" w:eastAsia="Arial" w:hAnsi="Arial" w:cs="Arial"/>
        </w:rPr>
      </w:pPr>
      <w:r>
        <w:rPr>
          <w:rFonts w:ascii="Arial" w:eastAsia="Arial" w:hAnsi="Arial" w:cs="Arial"/>
        </w:rPr>
        <w:t>Een door de ondernemer, fabrikant of importeur verstrekte garantie doet niets af aan de wettelijke rechten en vorderingen die de consument op grond van de overeenkomst tegenover de ondernemer kan doen gelden.</w:t>
      </w:r>
    </w:p>
    <w:p w:rsidR="001B2BA8" w:rsidRDefault="005E381C">
      <w:pPr>
        <w:numPr>
          <w:ilvl w:val="0"/>
          <w:numId w:val="2"/>
        </w:numPr>
        <w:tabs>
          <w:tab w:val="left" w:pos="0"/>
        </w:tabs>
        <w:ind w:left="432"/>
        <w:rPr>
          <w:rFonts w:ascii="Arial" w:eastAsia="Arial" w:hAnsi="Arial" w:cs="Arial"/>
        </w:rPr>
      </w:pPr>
      <w:r>
        <w:rPr>
          <w:rFonts w:ascii="Arial" w:eastAsia="Arial" w:hAnsi="Arial" w:cs="Arial"/>
        </w:rPr>
        <w:t>Eventuele gebreken of verkeerd geleverde producten dienen binnen 2 maanden na levering aan de ondernemer schriftelijk te worden gemeld. Terugzending van de producten dient te geschieden in de originele verpakking en in nieuwstaat verkerend.</w:t>
      </w:r>
    </w:p>
    <w:p w:rsidR="001B2BA8" w:rsidRDefault="005E381C">
      <w:pPr>
        <w:numPr>
          <w:ilvl w:val="0"/>
          <w:numId w:val="2"/>
        </w:numPr>
        <w:tabs>
          <w:tab w:val="left" w:pos="0"/>
        </w:tabs>
        <w:ind w:left="432"/>
        <w:rPr>
          <w:rFonts w:ascii="Arial" w:eastAsia="Arial" w:hAnsi="Arial" w:cs="Arial"/>
        </w:rPr>
      </w:pPr>
      <w:r>
        <w:rPr>
          <w:rFonts w:ascii="Arial" w:eastAsia="Arial" w:hAnsi="Arial" w:cs="Arial"/>
        </w:rPr>
        <w:t>De garantietermijn van de ondernemer komt overeen met de fabrieksgarantietermijn. De ondernemer is echter te nimmer verantwoordelijk voor de uiteindelijke geschiktheid van de producten voor elke individuele toepassing door de consument, noch voor eventuele adviezen ten aanzien van het gebruik of de toepassing van de producten.</w:t>
      </w:r>
    </w:p>
    <w:p w:rsidR="001B2BA8" w:rsidRDefault="005E381C">
      <w:pPr>
        <w:numPr>
          <w:ilvl w:val="0"/>
          <w:numId w:val="2"/>
        </w:numPr>
        <w:tabs>
          <w:tab w:val="left" w:pos="0"/>
        </w:tabs>
        <w:ind w:left="432"/>
        <w:rPr>
          <w:rFonts w:ascii="Arial" w:eastAsia="Arial" w:hAnsi="Arial" w:cs="Arial"/>
        </w:rPr>
      </w:pPr>
      <w:r>
        <w:rPr>
          <w:rFonts w:ascii="Arial" w:eastAsia="Arial" w:hAnsi="Arial" w:cs="Arial"/>
        </w:rPr>
        <w:t>De garantie geldt niet indien:</w:t>
      </w:r>
    </w:p>
    <w:p w:rsidR="001B2BA8" w:rsidRDefault="005E381C">
      <w:pPr>
        <w:numPr>
          <w:ilvl w:val="0"/>
          <w:numId w:val="1"/>
        </w:numPr>
        <w:tabs>
          <w:tab w:val="left" w:pos="1440"/>
        </w:tabs>
        <w:ind w:left="1440" w:hanging="360"/>
        <w:rPr>
          <w:rFonts w:ascii="Arial" w:eastAsia="Arial" w:hAnsi="Arial" w:cs="Arial"/>
        </w:rPr>
      </w:pPr>
      <w:r>
        <w:rPr>
          <w:rFonts w:ascii="Arial" w:eastAsia="Arial" w:hAnsi="Arial" w:cs="Arial"/>
        </w:rPr>
        <w:t>De consument de geleverde producten zelf heeft gerepareerd en/of bewerkt of door derden heeft laten repareren en/of bewerken;</w:t>
      </w:r>
    </w:p>
    <w:p w:rsidR="001B2BA8" w:rsidRDefault="005E381C">
      <w:pPr>
        <w:numPr>
          <w:ilvl w:val="0"/>
          <w:numId w:val="1"/>
        </w:numPr>
        <w:tabs>
          <w:tab w:val="left" w:pos="1440"/>
        </w:tabs>
        <w:ind w:left="1440" w:hanging="360"/>
        <w:rPr>
          <w:rFonts w:ascii="Arial" w:eastAsia="Arial" w:hAnsi="Arial" w:cs="Arial"/>
        </w:rPr>
      </w:pPr>
      <w:r>
        <w:rPr>
          <w:rFonts w:ascii="Arial" w:eastAsia="Arial" w:hAnsi="Arial" w:cs="Arial"/>
        </w:rPr>
        <w:lastRenderedPageBreak/>
        <w:t>De geleverde producten aan abnormale omstandigheden zijn blootgesteld of anderszins onzorgvuldig worden behandeld of in strijd zijn met de aanwijzingen van de ondernemer en/of op de verpakking behandeld zijn;</w:t>
      </w:r>
    </w:p>
    <w:p w:rsidR="001B2BA8" w:rsidRDefault="005E381C">
      <w:pPr>
        <w:numPr>
          <w:ilvl w:val="0"/>
          <w:numId w:val="1"/>
        </w:numPr>
        <w:tabs>
          <w:tab w:val="left" w:pos="1440"/>
        </w:tabs>
        <w:ind w:left="1440" w:hanging="360"/>
        <w:rPr>
          <w:rFonts w:ascii="Arial" w:eastAsia="Arial" w:hAnsi="Arial" w:cs="Arial"/>
        </w:rPr>
      </w:pPr>
      <w:r>
        <w:rPr>
          <w:rFonts w:ascii="Arial" w:eastAsia="Arial" w:hAnsi="Arial" w:cs="Arial"/>
        </w:rPr>
        <w:t>De ondeugdelijkheid geheel of gedeeltelijk het gevolg is van voorschriften die de overheid heeft gesteld of zal stellen ten aanzien van de aard of de kwaliteit van de toegepaste materialen</w:t>
      </w:r>
    </w:p>
    <w:p w:rsidR="001B2BA8" w:rsidRDefault="005E381C">
      <w:pPr>
        <w:keepNext/>
        <w:keepLines/>
        <w:pBdr>
          <w:top w:val="nil"/>
          <w:left w:val="nil"/>
          <w:bottom w:val="nil"/>
          <w:right w:val="nil"/>
          <w:between w:val="nil"/>
        </w:pBdr>
        <w:spacing w:before="200"/>
        <w:ind w:left="714" w:hanging="357"/>
        <w:rPr>
          <w:rFonts w:ascii="Arial" w:eastAsia="Arial" w:hAnsi="Arial" w:cs="Arial"/>
          <w:b/>
          <w:color w:val="4F81BD"/>
          <w:sz w:val="26"/>
          <w:szCs w:val="26"/>
        </w:rPr>
      </w:pPr>
      <w:r>
        <w:rPr>
          <w:rFonts w:ascii="Arial" w:eastAsia="Arial" w:hAnsi="Arial" w:cs="Arial"/>
          <w:b/>
          <w:color w:val="4F81BD"/>
          <w:sz w:val="26"/>
          <w:szCs w:val="26"/>
        </w:rPr>
        <w:t xml:space="preserve"> Identiteit ondernemer</w:t>
      </w:r>
    </w:p>
    <w:p w:rsidR="001B2BA8" w:rsidRDefault="005E381C">
      <w:pPr>
        <w:pBdr>
          <w:top w:val="nil"/>
          <w:left w:val="nil"/>
          <w:bottom w:val="nil"/>
          <w:right w:val="nil"/>
          <w:between w:val="nil"/>
        </w:pBdr>
        <w:spacing w:before="240"/>
        <w:ind w:left="426"/>
        <w:rPr>
          <w:rFonts w:ascii="Arial" w:eastAsia="Arial" w:hAnsi="Arial" w:cs="Arial"/>
          <w:color w:val="000000"/>
          <w:sz w:val="22"/>
          <w:szCs w:val="22"/>
        </w:rPr>
      </w:pPr>
      <w:r>
        <w:rPr>
          <w:rFonts w:ascii="Arial" w:eastAsia="Arial" w:hAnsi="Arial" w:cs="Arial"/>
          <w:sz w:val="22"/>
          <w:szCs w:val="22"/>
        </w:rPr>
        <w:t>Guzel Jewels</w:t>
      </w:r>
      <w:r>
        <w:rPr>
          <w:rFonts w:ascii="Arial" w:eastAsia="Arial" w:hAnsi="Arial" w:cs="Arial"/>
          <w:color w:val="000000"/>
          <w:sz w:val="22"/>
          <w:szCs w:val="22"/>
        </w:rPr>
        <w:br/>
      </w:r>
      <w:r>
        <w:rPr>
          <w:rFonts w:ascii="Arial" w:eastAsia="Arial" w:hAnsi="Arial" w:cs="Arial"/>
          <w:sz w:val="22"/>
          <w:szCs w:val="22"/>
        </w:rPr>
        <w:t>Bunderstraat 60 (dit is geen bezoekadres maar een vestigingsadres)</w:t>
      </w:r>
      <w:r>
        <w:rPr>
          <w:rFonts w:ascii="Arial" w:eastAsia="Arial" w:hAnsi="Arial" w:cs="Arial"/>
          <w:color w:val="000000"/>
          <w:sz w:val="22"/>
          <w:szCs w:val="22"/>
        </w:rPr>
        <w:br/>
      </w:r>
      <w:r>
        <w:rPr>
          <w:rFonts w:ascii="Arial" w:eastAsia="Arial" w:hAnsi="Arial" w:cs="Arial"/>
          <w:sz w:val="22"/>
          <w:szCs w:val="22"/>
        </w:rPr>
        <w:t>1445EE Purmerend</w:t>
      </w:r>
      <w:r>
        <w:rPr>
          <w:rFonts w:ascii="Arial" w:eastAsia="Arial" w:hAnsi="Arial" w:cs="Arial"/>
          <w:color w:val="000000"/>
          <w:sz w:val="22"/>
          <w:szCs w:val="22"/>
        </w:rPr>
        <w:br/>
        <w:t>info@guzeljewels</w:t>
      </w:r>
      <w:r>
        <w:rPr>
          <w:rFonts w:ascii="Arial" w:eastAsia="Arial" w:hAnsi="Arial" w:cs="Arial"/>
          <w:sz w:val="22"/>
          <w:szCs w:val="22"/>
        </w:rPr>
        <w:t>.nl</w:t>
      </w:r>
      <w:r>
        <w:rPr>
          <w:rFonts w:ascii="Arial" w:eastAsia="Arial" w:hAnsi="Arial" w:cs="Arial"/>
          <w:color w:val="000000"/>
          <w:sz w:val="22"/>
          <w:szCs w:val="22"/>
        </w:rPr>
        <w:br/>
        <w:t>06</w:t>
      </w:r>
      <w:r>
        <w:rPr>
          <w:rFonts w:ascii="Arial" w:eastAsia="Arial" w:hAnsi="Arial" w:cs="Arial"/>
          <w:sz w:val="22"/>
          <w:szCs w:val="22"/>
        </w:rPr>
        <w:t xml:space="preserve"> - 22 48 18 28</w:t>
      </w:r>
      <w:r>
        <w:rPr>
          <w:rFonts w:ascii="Arial" w:eastAsia="Arial" w:hAnsi="Arial" w:cs="Arial"/>
          <w:color w:val="000000"/>
          <w:sz w:val="22"/>
          <w:szCs w:val="22"/>
        </w:rPr>
        <w:br/>
        <w:t>KVK NUMMER</w:t>
      </w:r>
      <w:r w:rsidR="00710BAE">
        <w:rPr>
          <w:rFonts w:ascii="Arial" w:eastAsia="Arial" w:hAnsi="Arial" w:cs="Arial"/>
          <w:color w:val="000000"/>
          <w:sz w:val="22"/>
          <w:szCs w:val="22"/>
        </w:rPr>
        <w:t>: 82479437</w:t>
      </w:r>
      <w:r>
        <w:rPr>
          <w:rFonts w:ascii="Arial" w:eastAsia="Arial" w:hAnsi="Arial" w:cs="Arial"/>
          <w:color w:val="000000"/>
          <w:sz w:val="22"/>
          <w:szCs w:val="22"/>
        </w:rPr>
        <w:br/>
        <w:t>BTW NUMMER</w:t>
      </w:r>
      <w:r w:rsidR="00710BAE">
        <w:rPr>
          <w:rFonts w:ascii="Arial" w:eastAsia="Arial" w:hAnsi="Arial" w:cs="Arial"/>
          <w:color w:val="000000"/>
          <w:sz w:val="22"/>
          <w:szCs w:val="22"/>
        </w:rPr>
        <w:t xml:space="preserve">: </w:t>
      </w:r>
      <w:r w:rsidR="0000189A">
        <w:rPr>
          <w:rFonts w:ascii="Arial" w:eastAsia="Arial" w:hAnsi="Arial" w:cs="Arial"/>
          <w:color w:val="000000"/>
          <w:sz w:val="22"/>
          <w:szCs w:val="22"/>
        </w:rPr>
        <w:t>NL003690225B72</w:t>
      </w:r>
    </w:p>
    <w:p w:rsidR="001B2BA8" w:rsidRDefault="001B2BA8">
      <w:pPr>
        <w:pBdr>
          <w:top w:val="nil"/>
          <w:left w:val="nil"/>
          <w:bottom w:val="nil"/>
          <w:right w:val="nil"/>
          <w:between w:val="nil"/>
        </w:pBdr>
        <w:spacing w:before="240"/>
        <w:rPr>
          <w:rFonts w:ascii="Arial" w:eastAsia="Arial" w:hAnsi="Arial" w:cs="Arial"/>
          <w:color w:val="000000"/>
          <w:sz w:val="22"/>
          <w:szCs w:val="22"/>
        </w:rPr>
      </w:pPr>
    </w:p>
    <w:p w:rsidR="001B2BA8" w:rsidRDefault="005E381C">
      <w:pPr>
        <w:pBdr>
          <w:top w:val="nil"/>
          <w:left w:val="nil"/>
          <w:bottom w:val="nil"/>
          <w:right w:val="nil"/>
          <w:between w:val="nil"/>
        </w:pBdr>
        <w:spacing w:before="240"/>
        <w:ind w:left="714" w:hanging="357"/>
        <w:rPr>
          <w:rFonts w:ascii="Arial" w:eastAsia="Arial" w:hAnsi="Arial" w:cs="Arial"/>
          <w:color w:val="000000"/>
          <w:sz w:val="22"/>
          <w:szCs w:val="22"/>
        </w:rPr>
      </w:pPr>
      <w:r>
        <w:br w:type="page"/>
      </w:r>
      <w:r>
        <w:rPr>
          <w:rFonts w:ascii="Arial" w:eastAsia="Arial" w:hAnsi="Arial" w:cs="Arial"/>
          <w:b/>
          <w:color w:val="365F91"/>
          <w:sz w:val="28"/>
          <w:szCs w:val="28"/>
        </w:rPr>
        <w:lastRenderedPageBreak/>
        <w:t xml:space="preserve">Modelformulier voor herroeping </w:t>
      </w:r>
    </w:p>
    <w:p w:rsidR="001B2BA8" w:rsidRDefault="005E381C">
      <w:pPr>
        <w:pBdr>
          <w:top w:val="nil"/>
          <w:left w:val="nil"/>
          <w:bottom w:val="nil"/>
          <w:right w:val="nil"/>
          <w:between w:val="nil"/>
        </w:pBdr>
        <w:spacing w:before="240"/>
        <w:ind w:left="714" w:hanging="357"/>
        <w:rPr>
          <w:rFonts w:ascii="Arial" w:eastAsia="Arial" w:hAnsi="Arial" w:cs="Arial"/>
          <w:color w:val="000000"/>
          <w:sz w:val="22"/>
          <w:szCs w:val="22"/>
        </w:rPr>
      </w:pPr>
      <w:r>
        <w:rPr>
          <w:rFonts w:ascii="Arial" w:eastAsia="Arial" w:hAnsi="Arial" w:cs="Arial"/>
          <w:color w:val="000000"/>
          <w:sz w:val="22"/>
          <w:szCs w:val="22"/>
        </w:rPr>
        <w:t xml:space="preserve">(dit formulier alleen invullen en terugzenden als u de overeenkomst wilt herroepen) </w:t>
      </w:r>
    </w:p>
    <w:p w:rsidR="001B2BA8" w:rsidRDefault="005E381C">
      <w:pPr>
        <w:pBdr>
          <w:top w:val="nil"/>
          <w:left w:val="nil"/>
          <w:bottom w:val="nil"/>
          <w:right w:val="nil"/>
          <w:between w:val="nil"/>
        </w:pBdr>
        <w:spacing w:before="240"/>
        <w:ind w:left="714" w:hanging="357"/>
        <w:rPr>
          <w:rFonts w:ascii="Arial" w:eastAsia="Arial" w:hAnsi="Arial" w:cs="Arial"/>
          <w:color w:val="000000"/>
          <w:sz w:val="22"/>
          <w:szCs w:val="22"/>
        </w:rPr>
      </w:pPr>
      <w:r>
        <w:rPr>
          <w:rFonts w:ascii="Arial" w:eastAsia="Arial" w:hAnsi="Arial" w:cs="Arial"/>
          <w:color w:val="000000"/>
          <w:sz w:val="22"/>
          <w:szCs w:val="22"/>
        </w:rPr>
        <w:t xml:space="preserve">— Aan </w:t>
      </w:r>
      <w:r>
        <w:rPr>
          <w:rFonts w:ascii="Arial" w:eastAsia="Arial" w:hAnsi="Arial" w:cs="Arial"/>
          <w:color w:val="000000"/>
          <w:sz w:val="22"/>
          <w:szCs w:val="22"/>
        </w:rPr>
        <w:br/>
        <w:t>UWBEDRIJF</w:t>
      </w:r>
      <w:r>
        <w:rPr>
          <w:rFonts w:ascii="Arial" w:eastAsia="Arial" w:hAnsi="Arial" w:cs="Arial"/>
          <w:color w:val="000000"/>
          <w:sz w:val="22"/>
          <w:szCs w:val="22"/>
        </w:rPr>
        <w:br/>
        <w:t>UW Adres 1</w:t>
      </w:r>
      <w:r>
        <w:rPr>
          <w:rFonts w:ascii="Arial" w:eastAsia="Arial" w:hAnsi="Arial" w:cs="Arial"/>
          <w:color w:val="000000"/>
          <w:sz w:val="22"/>
          <w:szCs w:val="22"/>
        </w:rPr>
        <w:br/>
        <w:t>1234 AB Stad</w:t>
      </w:r>
      <w:r>
        <w:rPr>
          <w:rFonts w:ascii="Arial" w:eastAsia="Arial" w:hAnsi="Arial" w:cs="Arial"/>
          <w:color w:val="000000"/>
          <w:sz w:val="22"/>
          <w:szCs w:val="22"/>
        </w:rPr>
        <w:br/>
      </w:r>
      <w:hyperlink r:id="rId6">
        <w:r>
          <w:rPr>
            <w:rFonts w:ascii="Arial" w:eastAsia="Arial" w:hAnsi="Arial" w:cs="Arial"/>
            <w:color w:val="0000FF"/>
            <w:sz w:val="22"/>
            <w:szCs w:val="22"/>
            <w:u w:val="single"/>
          </w:rPr>
          <w:t>UWEMAIL@uwwinkel.nl</w:t>
        </w:r>
      </w:hyperlink>
      <w:r>
        <w:rPr>
          <w:rFonts w:ascii="Arial" w:eastAsia="Arial" w:hAnsi="Arial" w:cs="Arial"/>
          <w:color w:val="000000"/>
          <w:sz w:val="22"/>
          <w:szCs w:val="22"/>
        </w:rPr>
        <w:br/>
        <w:t>06-12345678</w:t>
      </w:r>
    </w:p>
    <w:p w:rsidR="001B2BA8" w:rsidRDefault="005E381C">
      <w:pPr>
        <w:pBdr>
          <w:top w:val="nil"/>
          <w:left w:val="nil"/>
          <w:bottom w:val="nil"/>
          <w:right w:val="nil"/>
          <w:between w:val="nil"/>
        </w:pBdr>
        <w:spacing w:before="240"/>
        <w:ind w:left="714" w:hanging="357"/>
        <w:rPr>
          <w:rFonts w:ascii="Arial" w:eastAsia="Arial" w:hAnsi="Arial" w:cs="Arial"/>
          <w:color w:val="000000"/>
          <w:sz w:val="22"/>
          <w:szCs w:val="22"/>
        </w:rPr>
      </w:pPr>
      <w:r>
        <w:rPr>
          <w:rFonts w:ascii="Arial" w:eastAsia="Arial" w:hAnsi="Arial" w:cs="Arial"/>
          <w:color w:val="000000"/>
          <w:sz w:val="22"/>
          <w:szCs w:val="22"/>
        </w:rPr>
        <w:t>— Ik/Wij (*) deel/delen (*) u hierbij mede dat ik/wij (*) onze overeenkomst betreffende de verkoop van de volgende goederen/levering van de volgende dienst (*) herroep/herroepen (*):</w:t>
      </w:r>
    </w:p>
    <w:p w:rsidR="001B2BA8" w:rsidRDefault="005E381C">
      <w:pPr>
        <w:pBdr>
          <w:top w:val="nil"/>
          <w:left w:val="nil"/>
          <w:bottom w:val="nil"/>
          <w:right w:val="nil"/>
          <w:between w:val="nil"/>
        </w:pBdr>
        <w:spacing w:before="240"/>
        <w:ind w:left="714" w:hanging="357"/>
        <w:rPr>
          <w:rFonts w:ascii="Arial" w:eastAsia="Arial" w:hAnsi="Arial" w:cs="Arial"/>
          <w:color w:val="000000"/>
          <w:sz w:val="22"/>
          <w:szCs w:val="22"/>
        </w:rPr>
      </w:pPr>
      <w:r>
        <w:rPr>
          <w:noProof/>
        </w:rPr>
        <mc:AlternateContent>
          <mc:Choice Requires="wpg">
            <w:drawing>
              <wp:anchor distT="0" distB="0" distL="114300" distR="114300" simplePos="0" relativeHeight="251658240" behindDoc="0" locked="0" layoutInCell="1" hidden="0" allowOverlap="1">
                <wp:simplePos x="0" y="0"/>
                <wp:positionH relativeFrom="column">
                  <wp:posOffset>520700</wp:posOffset>
                </wp:positionH>
                <wp:positionV relativeFrom="paragraph">
                  <wp:posOffset>50800</wp:posOffset>
                </wp:positionV>
                <wp:extent cx="5200650" cy="781050"/>
                <wp:effectExtent l="0" t="0" r="0" b="0"/>
                <wp:wrapNone/>
                <wp:docPr id="7" name="Rechthoek 7"/>
                <wp:cNvGraphicFramePr/>
                <a:graphic xmlns:a="http://schemas.openxmlformats.org/drawingml/2006/main">
                  <a:graphicData uri="http://schemas.microsoft.com/office/word/2010/wordprocessingShape">
                    <wps:wsp>
                      <wps:cNvSpPr/>
                      <wps:spPr>
                        <a:xfrm>
                          <a:off x="2750438" y="3394238"/>
                          <a:ext cx="5191125" cy="7715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1B2BA8" w:rsidRDefault="001B2BA8">
                            <w:pPr>
                              <w:spacing w:before="240"/>
                              <w:ind w:hanging="357"/>
                              <w:textDirection w:val="btLr"/>
                            </w:pPr>
                          </w:p>
                          <w:p w:rsidR="001B2BA8" w:rsidRDefault="001B2BA8">
                            <w:pPr>
                              <w:spacing w:before="240"/>
                              <w:ind w:left="714" w:firstLine="357"/>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520700</wp:posOffset>
                </wp:positionH>
                <wp:positionV relativeFrom="paragraph">
                  <wp:posOffset>50800</wp:posOffset>
                </wp:positionV>
                <wp:extent cx="5200650" cy="781050"/>
                <wp:effectExtent b="0" l="0" r="0" t="0"/>
                <wp:wrapNone/>
                <wp:docPr id="7"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5200650" cy="781050"/>
                        </a:xfrm>
                        <a:prstGeom prst="rect"/>
                        <a:ln/>
                      </pic:spPr>
                    </pic:pic>
                  </a:graphicData>
                </a:graphic>
              </wp:anchor>
            </w:drawing>
          </mc:Fallback>
        </mc:AlternateContent>
      </w:r>
    </w:p>
    <w:p w:rsidR="001B2BA8" w:rsidRDefault="001B2BA8">
      <w:pPr>
        <w:pBdr>
          <w:top w:val="nil"/>
          <w:left w:val="nil"/>
          <w:bottom w:val="nil"/>
          <w:right w:val="nil"/>
          <w:between w:val="nil"/>
        </w:pBdr>
        <w:spacing w:before="240"/>
        <w:ind w:left="714" w:hanging="357"/>
        <w:rPr>
          <w:rFonts w:ascii="Arial" w:eastAsia="Arial" w:hAnsi="Arial" w:cs="Arial"/>
          <w:color w:val="000000"/>
          <w:sz w:val="22"/>
          <w:szCs w:val="22"/>
        </w:rPr>
      </w:pPr>
    </w:p>
    <w:p w:rsidR="001B2BA8" w:rsidRDefault="001B2BA8">
      <w:pPr>
        <w:pBdr>
          <w:top w:val="nil"/>
          <w:left w:val="nil"/>
          <w:bottom w:val="nil"/>
          <w:right w:val="nil"/>
          <w:between w:val="nil"/>
        </w:pBdr>
        <w:spacing w:before="240"/>
        <w:ind w:left="714" w:hanging="357"/>
        <w:rPr>
          <w:rFonts w:ascii="Arial" w:eastAsia="Arial" w:hAnsi="Arial" w:cs="Arial"/>
          <w:color w:val="000000"/>
          <w:sz w:val="22"/>
          <w:szCs w:val="22"/>
        </w:rPr>
      </w:pPr>
    </w:p>
    <w:p w:rsidR="001B2BA8" w:rsidRDefault="005E381C">
      <w:pPr>
        <w:pBdr>
          <w:top w:val="nil"/>
          <w:left w:val="nil"/>
          <w:bottom w:val="nil"/>
          <w:right w:val="nil"/>
          <w:between w:val="nil"/>
        </w:pBdr>
        <w:spacing w:before="240"/>
        <w:ind w:left="714" w:hanging="357"/>
        <w:rPr>
          <w:rFonts w:ascii="Arial" w:eastAsia="Arial" w:hAnsi="Arial" w:cs="Arial"/>
          <w:color w:val="000000"/>
          <w:sz w:val="22"/>
          <w:szCs w:val="22"/>
        </w:rPr>
      </w:pPr>
      <w:r>
        <w:rPr>
          <w:rFonts w:ascii="Arial" w:eastAsia="Arial" w:hAnsi="Arial" w:cs="Arial"/>
          <w:color w:val="000000"/>
          <w:sz w:val="22"/>
          <w:szCs w:val="22"/>
        </w:rPr>
        <w:t>— Besteld op (DD-MM-YYYY) :</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 Bestelnummer :</w:t>
      </w:r>
    </w:p>
    <w:p w:rsidR="001B2BA8" w:rsidRDefault="005E381C">
      <w:pPr>
        <w:pBdr>
          <w:top w:val="nil"/>
          <w:left w:val="nil"/>
          <w:bottom w:val="nil"/>
          <w:right w:val="nil"/>
          <w:between w:val="nil"/>
        </w:pBdr>
        <w:spacing w:before="240"/>
        <w:ind w:left="714" w:hanging="357"/>
        <w:rPr>
          <w:rFonts w:ascii="Arial" w:eastAsia="Arial" w:hAnsi="Arial" w:cs="Arial"/>
          <w:color w:val="000000"/>
          <w:sz w:val="22"/>
          <w:szCs w:val="22"/>
        </w:rPr>
      </w:pPr>
      <w:r>
        <w:rPr>
          <w:noProof/>
        </w:rPr>
        <mc:AlternateContent>
          <mc:Choice Requires="wpg">
            <w:drawing>
              <wp:anchor distT="0" distB="0" distL="114300" distR="114300" simplePos="0" relativeHeight="251659264" behindDoc="0" locked="0" layoutInCell="1" hidden="0" allowOverlap="1">
                <wp:simplePos x="0" y="0"/>
                <wp:positionH relativeFrom="column">
                  <wp:posOffset>3695700</wp:posOffset>
                </wp:positionH>
                <wp:positionV relativeFrom="paragraph">
                  <wp:posOffset>25400</wp:posOffset>
                </wp:positionV>
                <wp:extent cx="2028825" cy="333375"/>
                <wp:effectExtent l="0" t="0" r="0" b="0"/>
                <wp:wrapNone/>
                <wp:docPr id="6" name="Rechthoek 6"/>
                <wp:cNvGraphicFramePr/>
                <a:graphic xmlns:a="http://schemas.openxmlformats.org/drawingml/2006/main">
                  <a:graphicData uri="http://schemas.microsoft.com/office/word/2010/wordprocessingShape">
                    <wps:wsp>
                      <wps:cNvSpPr/>
                      <wps:spPr>
                        <a:xfrm>
                          <a:off x="4336350" y="3618075"/>
                          <a:ext cx="2019300" cy="3238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1B2BA8" w:rsidRDefault="001B2BA8">
                            <w:pPr>
                              <w:spacing w:before="240"/>
                              <w:ind w:hanging="357"/>
                              <w:textDirection w:val="btLr"/>
                            </w:pPr>
                          </w:p>
                          <w:p w:rsidR="001B2BA8" w:rsidRDefault="001B2BA8">
                            <w:pPr>
                              <w:spacing w:before="240"/>
                              <w:ind w:left="714" w:firstLine="357"/>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3695700</wp:posOffset>
                </wp:positionH>
                <wp:positionV relativeFrom="paragraph">
                  <wp:posOffset>25400</wp:posOffset>
                </wp:positionV>
                <wp:extent cx="2028825" cy="333375"/>
                <wp:effectExtent b="0" l="0" r="0" t="0"/>
                <wp:wrapNone/>
                <wp:docPr id="6"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2028825" cy="333375"/>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520700</wp:posOffset>
                </wp:positionH>
                <wp:positionV relativeFrom="paragraph">
                  <wp:posOffset>25400</wp:posOffset>
                </wp:positionV>
                <wp:extent cx="1581150" cy="333375"/>
                <wp:effectExtent l="0" t="0" r="0" b="0"/>
                <wp:wrapNone/>
                <wp:docPr id="9" name="Rechthoek 9"/>
                <wp:cNvGraphicFramePr/>
                <a:graphic xmlns:a="http://schemas.openxmlformats.org/drawingml/2006/main">
                  <a:graphicData uri="http://schemas.microsoft.com/office/word/2010/wordprocessingShape">
                    <wps:wsp>
                      <wps:cNvSpPr/>
                      <wps:spPr>
                        <a:xfrm>
                          <a:off x="4560188" y="3618075"/>
                          <a:ext cx="1571625" cy="3238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1B2BA8" w:rsidRDefault="001B2BA8">
                            <w:pPr>
                              <w:spacing w:before="240"/>
                              <w:ind w:hanging="357"/>
                              <w:textDirection w:val="btLr"/>
                            </w:pPr>
                          </w:p>
                          <w:p w:rsidR="001B2BA8" w:rsidRDefault="001B2BA8">
                            <w:pPr>
                              <w:spacing w:before="240"/>
                              <w:ind w:left="714" w:firstLine="357"/>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520700</wp:posOffset>
                </wp:positionH>
                <wp:positionV relativeFrom="paragraph">
                  <wp:posOffset>25400</wp:posOffset>
                </wp:positionV>
                <wp:extent cx="1581150" cy="333375"/>
                <wp:effectExtent b="0" l="0" r="0" t="0"/>
                <wp:wrapNone/>
                <wp:docPr id="9"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1581150" cy="333375"/>
                        </a:xfrm>
                        <a:prstGeom prst="rect"/>
                        <a:ln/>
                      </pic:spPr>
                    </pic:pic>
                  </a:graphicData>
                </a:graphic>
              </wp:anchor>
            </w:drawing>
          </mc:Fallback>
        </mc:AlternateContent>
      </w:r>
    </w:p>
    <w:p w:rsidR="001B2BA8" w:rsidRDefault="005E381C">
      <w:pPr>
        <w:pBdr>
          <w:top w:val="nil"/>
          <w:left w:val="nil"/>
          <w:bottom w:val="nil"/>
          <w:right w:val="nil"/>
          <w:between w:val="nil"/>
        </w:pBdr>
        <w:spacing w:before="240"/>
        <w:ind w:left="714" w:hanging="357"/>
        <w:rPr>
          <w:rFonts w:ascii="Arial" w:eastAsia="Arial" w:hAnsi="Arial" w:cs="Arial"/>
          <w:color w:val="000000"/>
          <w:sz w:val="22"/>
          <w:szCs w:val="22"/>
        </w:rPr>
      </w:pPr>
      <w:r>
        <w:rPr>
          <w:rFonts w:ascii="Arial" w:eastAsia="Arial" w:hAnsi="Arial" w:cs="Arial"/>
          <w:color w:val="000000"/>
          <w:sz w:val="22"/>
          <w:szCs w:val="22"/>
        </w:rPr>
        <w:t>—  Ontvangen op (DD-MM-YYYY):</w:t>
      </w:r>
    </w:p>
    <w:p w:rsidR="001B2BA8" w:rsidRDefault="005E381C">
      <w:pPr>
        <w:pBdr>
          <w:top w:val="nil"/>
          <w:left w:val="nil"/>
          <w:bottom w:val="nil"/>
          <w:right w:val="nil"/>
          <w:between w:val="nil"/>
        </w:pBdr>
        <w:spacing w:before="240"/>
        <w:ind w:left="714" w:hanging="357"/>
        <w:rPr>
          <w:rFonts w:ascii="Arial" w:eastAsia="Arial" w:hAnsi="Arial" w:cs="Arial"/>
          <w:color w:val="000000"/>
          <w:sz w:val="22"/>
          <w:szCs w:val="22"/>
        </w:rPr>
      </w:pPr>
      <w:r>
        <w:rPr>
          <w:noProof/>
        </w:rPr>
        <mc:AlternateContent>
          <mc:Choice Requires="wpg">
            <w:drawing>
              <wp:anchor distT="0" distB="0" distL="114300" distR="114300" simplePos="0" relativeHeight="251661312" behindDoc="0" locked="0" layoutInCell="1" hidden="0" allowOverlap="1">
                <wp:simplePos x="0" y="0"/>
                <wp:positionH relativeFrom="column">
                  <wp:posOffset>520700</wp:posOffset>
                </wp:positionH>
                <wp:positionV relativeFrom="paragraph">
                  <wp:posOffset>63500</wp:posOffset>
                </wp:positionV>
                <wp:extent cx="1581150" cy="333375"/>
                <wp:effectExtent l="0" t="0" r="0" b="0"/>
                <wp:wrapNone/>
                <wp:docPr id="8" name="Rechthoek 8"/>
                <wp:cNvGraphicFramePr/>
                <a:graphic xmlns:a="http://schemas.openxmlformats.org/drawingml/2006/main">
                  <a:graphicData uri="http://schemas.microsoft.com/office/word/2010/wordprocessingShape">
                    <wps:wsp>
                      <wps:cNvSpPr/>
                      <wps:spPr>
                        <a:xfrm>
                          <a:off x="4560188" y="3618075"/>
                          <a:ext cx="1571625" cy="3238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1B2BA8" w:rsidRDefault="001B2BA8">
                            <w:pPr>
                              <w:spacing w:before="240"/>
                              <w:ind w:hanging="357"/>
                              <w:textDirection w:val="btLr"/>
                            </w:pPr>
                          </w:p>
                          <w:p w:rsidR="001B2BA8" w:rsidRDefault="001B2BA8">
                            <w:pPr>
                              <w:spacing w:before="240"/>
                              <w:ind w:left="714" w:firstLine="357"/>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520700</wp:posOffset>
                </wp:positionH>
                <wp:positionV relativeFrom="paragraph">
                  <wp:posOffset>63500</wp:posOffset>
                </wp:positionV>
                <wp:extent cx="1581150" cy="333375"/>
                <wp:effectExtent b="0" l="0" r="0" t="0"/>
                <wp:wrapNone/>
                <wp:docPr id="8"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1581150" cy="333375"/>
                        </a:xfrm>
                        <a:prstGeom prst="rect"/>
                        <a:ln/>
                      </pic:spPr>
                    </pic:pic>
                  </a:graphicData>
                </a:graphic>
              </wp:anchor>
            </w:drawing>
          </mc:Fallback>
        </mc:AlternateContent>
      </w:r>
    </w:p>
    <w:p w:rsidR="001B2BA8" w:rsidRDefault="005E381C">
      <w:pPr>
        <w:pBdr>
          <w:top w:val="nil"/>
          <w:left w:val="nil"/>
          <w:bottom w:val="nil"/>
          <w:right w:val="nil"/>
          <w:between w:val="nil"/>
        </w:pBdr>
        <w:spacing w:before="240"/>
        <w:ind w:left="714" w:hanging="357"/>
        <w:rPr>
          <w:rFonts w:ascii="Arial" w:eastAsia="Arial" w:hAnsi="Arial" w:cs="Arial"/>
          <w:color w:val="000000"/>
          <w:sz w:val="22"/>
          <w:szCs w:val="22"/>
        </w:rPr>
      </w:pPr>
      <w:r>
        <w:rPr>
          <w:rFonts w:ascii="Arial" w:eastAsia="Arial" w:hAnsi="Arial" w:cs="Arial"/>
          <w:color w:val="000000"/>
          <w:sz w:val="22"/>
          <w:szCs w:val="22"/>
        </w:rPr>
        <w:t xml:space="preserve">— Naam/Namen consument(en) </w:t>
      </w:r>
    </w:p>
    <w:p w:rsidR="001B2BA8" w:rsidRDefault="005E381C">
      <w:pPr>
        <w:pBdr>
          <w:top w:val="nil"/>
          <w:left w:val="nil"/>
          <w:bottom w:val="nil"/>
          <w:right w:val="nil"/>
          <w:between w:val="nil"/>
        </w:pBdr>
        <w:spacing w:before="240"/>
        <w:ind w:left="714" w:hanging="357"/>
        <w:rPr>
          <w:rFonts w:ascii="Arial" w:eastAsia="Arial" w:hAnsi="Arial" w:cs="Arial"/>
          <w:color w:val="000000"/>
          <w:sz w:val="22"/>
          <w:szCs w:val="22"/>
        </w:rPr>
      </w:pPr>
      <w:r>
        <w:rPr>
          <w:noProof/>
        </w:rPr>
        <mc:AlternateContent>
          <mc:Choice Requires="wpg">
            <w:drawing>
              <wp:anchor distT="0" distB="0" distL="114300" distR="114300" simplePos="0" relativeHeight="251662336" behindDoc="0" locked="0" layoutInCell="1" hidden="0" allowOverlap="1">
                <wp:simplePos x="0" y="0"/>
                <wp:positionH relativeFrom="column">
                  <wp:posOffset>520700</wp:posOffset>
                </wp:positionH>
                <wp:positionV relativeFrom="paragraph">
                  <wp:posOffset>38100</wp:posOffset>
                </wp:positionV>
                <wp:extent cx="2695575" cy="333375"/>
                <wp:effectExtent l="0" t="0" r="0" b="0"/>
                <wp:wrapNone/>
                <wp:docPr id="3" name="Rechthoek 3"/>
                <wp:cNvGraphicFramePr/>
                <a:graphic xmlns:a="http://schemas.openxmlformats.org/drawingml/2006/main">
                  <a:graphicData uri="http://schemas.microsoft.com/office/word/2010/wordprocessingShape">
                    <wps:wsp>
                      <wps:cNvSpPr/>
                      <wps:spPr>
                        <a:xfrm>
                          <a:off x="4002975" y="3618075"/>
                          <a:ext cx="2686050" cy="3238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1B2BA8" w:rsidRDefault="001B2BA8">
                            <w:pPr>
                              <w:spacing w:before="240"/>
                              <w:ind w:hanging="357"/>
                              <w:textDirection w:val="btLr"/>
                            </w:pPr>
                          </w:p>
                          <w:p w:rsidR="001B2BA8" w:rsidRDefault="001B2BA8">
                            <w:pPr>
                              <w:spacing w:before="240"/>
                              <w:ind w:left="714" w:firstLine="357"/>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520700</wp:posOffset>
                </wp:positionH>
                <wp:positionV relativeFrom="paragraph">
                  <wp:posOffset>38100</wp:posOffset>
                </wp:positionV>
                <wp:extent cx="2695575" cy="333375"/>
                <wp:effectExtent b="0" l="0" r="0" t="0"/>
                <wp:wrapNone/>
                <wp:docPr id="3"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2695575" cy="333375"/>
                        </a:xfrm>
                        <a:prstGeom prst="rect"/>
                        <a:ln/>
                      </pic:spPr>
                    </pic:pic>
                  </a:graphicData>
                </a:graphic>
              </wp:anchor>
            </w:drawing>
          </mc:Fallback>
        </mc:AlternateContent>
      </w:r>
    </w:p>
    <w:p w:rsidR="001B2BA8" w:rsidRDefault="005E381C">
      <w:pPr>
        <w:pBdr>
          <w:top w:val="nil"/>
          <w:left w:val="nil"/>
          <w:bottom w:val="nil"/>
          <w:right w:val="nil"/>
          <w:between w:val="nil"/>
        </w:pBdr>
        <w:spacing w:before="240"/>
        <w:ind w:left="714" w:hanging="357"/>
        <w:rPr>
          <w:rFonts w:ascii="Arial" w:eastAsia="Arial" w:hAnsi="Arial" w:cs="Arial"/>
          <w:color w:val="000000"/>
          <w:sz w:val="22"/>
          <w:szCs w:val="22"/>
        </w:rPr>
      </w:pPr>
      <w:r>
        <w:rPr>
          <w:rFonts w:ascii="Arial" w:eastAsia="Arial" w:hAnsi="Arial" w:cs="Arial"/>
          <w:color w:val="000000"/>
          <w:sz w:val="22"/>
          <w:szCs w:val="22"/>
        </w:rPr>
        <w:t>— Adres consument(en) :</w:t>
      </w:r>
    </w:p>
    <w:p w:rsidR="001B2BA8" w:rsidRDefault="005E381C">
      <w:pPr>
        <w:pBdr>
          <w:top w:val="nil"/>
          <w:left w:val="nil"/>
          <w:bottom w:val="nil"/>
          <w:right w:val="nil"/>
          <w:between w:val="nil"/>
        </w:pBdr>
        <w:spacing w:before="240"/>
        <w:ind w:left="714" w:hanging="357"/>
        <w:rPr>
          <w:rFonts w:ascii="Arial" w:eastAsia="Arial" w:hAnsi="Arial" w:cs="Arial"/>
          <w:color w:val="000000"/>
          <w:sz w:val="22"/>
          <w:szCs w:val="22"/>
        </w:rPr>
      </w:pPr>
      <w:r>
        <w:rPr>
          <w:noProof/>
        </w:rPr>
        <mc:AlternateContent>
          <mc:Choice Requires="wpg">
            <w:drawing>
              <wp:anchor distT="0" distB="0" distL="114300" distR="114300" simplePos="0" relativeHeight="251663360" behindDoc="0" locked="0" layoutInCell="1" hidden="0" allowOverlap="1">
                <wp:simplePos x="0" y="0"/>
                <wp:positionH relativeFrom="column">
                  <wp:posOffset>520700</wp:posOffset>
                </wp:positionH>
                <wp:positionV relativeFrom="paragraph">
                  <wp:posOffset>0</wp:posOffset>
                </wp:positionV>
                <wp:extent cx="2695575" cy="666750"/>
                <wp:effectExtent l="0" t="0" r="0" b="0"/>
                <wp:wrapNone/>
                <wp:docPr id="2" name="Rechthoek 2"/>
                <wp:cNvGraphicFramePr/>
                <a:graphic xmlns:a="http://schemas.openxmlformats.org/drawingml/2006/main">
                  <a:graphicData uri="http://schemas.microsoft.com/office/word/2010/wordprocessingShape">
                    <wps:wsp>
                      <wps:cNvSpPr/>
                      <wps:spPr>
                        <a:xfrm>
                          <a:off x="4002975" y="3451388"/>
                          <a:ext cx="2686050" cy="6572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1B2BA8" w:rsidRDefault="001B2BA8">
                            <w:pPr>
                              <w:spacing w:before="240"/>
                              <w:ind w:hanging="357"/>
                              <w:textDirection w:val="btLr"/>
                            </w:pPr>
                          </w:p>
                          <w:p w:rsidR="001B2BA8" w:rsidRDefault="001B2BA8">
                            <w:pPr>
                              <w:spacing w:before="240"/>
                              <w:ind w:left="714" w:firstLine="357"/>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520700</wp:posOffset>
                </wp:positionH>
                <wp:positionV relativeFrom="paragraph">
                  <wp:posOffset>0</wp:posOffset>
                </wp:positionV>
                <wp:extent cx="2695575" cy="666750"/>
                <wp:effectExtent b="0" l="0" r="0" t="0"/>
                <wp:wrapNone/>
                <wp:docPr id="2"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2695575" cy="666750"/>
                        </a:xfrm>
                        <a:prstGeom prst="rect"/>
                        <a:ln/>
                      </pic:spPr>
                    </pic:pic>
                  </a:graphicData>
                </a:graphic>
              </wp:anchor>
            </w:drawing>
          </mc:Fallback>
        </mc:AlternateContent>
      </w:r>
    </w:p>
    <w:p w:rsidR="001B2BA8" w:rsidRDefault="001B2BA8">
      <w:pPr>
        <w:pBdr>
          <w:top w:val="nil"/>
          <w:left w:val="nil"/>
          <w:bottom w:val="nil"/>
          <w:right w:val="nil"/>
          <w:between w:val="nil"/>
        </w:pBdr>
        <w:spacing w:before="240"/>
        <w:ind w:left="714" w:hanging="357"/>
        <w:rPr>
          <w:rFonts w:ascii="Arial" w:eastAsia="Arial" w:hAnsi="Arial" w:cs="Arial"/>
          <w:color w:val="000000"/>
          <w:sz w:val="22"/>
          <w:szCs w:val="22"/>
        </w:rPr>
      </w:pPr>
    </w:p>
    <w:p w:rsidR="001B2BA8" w:rsidRDefault="005E381C">
      <w:pPr>
        <w:pBdr>
          <w:top w:val="nil"/>
          <w:left w:val="nil"/>
          <w:bottom w:val="nil"/>
          <w:right w:val="nil"/>
          <w:between w:val="nil"/>
        </w:pBdr>
        <w:spacing w:before="240"/>
        <w:ind w:left="714" w:hanging="357"/>
        <w:rPr>
          <w:rFonts w:ascii="Arial" w:eastAsia="Arial" w:hAnsi="Arial" w:cs="Arial"/>
          <w:color w:val="000000"/>
          <w:sz w:val="22"/>
          <w:szCs w:val="22"/>
        </w:rPr>
      </w:pPr>
      <w:r>
        <w:rPr>
          <w:rFonts w:ascii="Arial" w:eastAsia="Arial" w:hAnsi="Arial" w:cs="Arial"/>
          <w:color w:val="000000"/>
          <w:sz w:val="22"/>
          <w:szCs w:val="22"/>
        </w:rPr>
        <w:t>— IBAN Rekeningnummer:</w:t>
      </w:r>
    </w:p>
    <w:p w:rsidR="001B2BA8" w:rsidRDefault="005E381C">
      <w:pPr>
        <w:pBdr>
          <w:top w:val="nil"/>
          <w:left w:val="nil"/>
          <w:bottom w:val="nil"/>
          <w:right w:val="nil"/>
          <w:between w:val="nil"/>
        </w:pBdr>
        <w:spacing w:before="240"/>
        <w:ind w:left="714" w:hanging="357"/>
        <w:rPr>
          <w:rFonts w:ascii="Arial" w:eastAsia="Arial" w:hAnsi="Arial" w:cs="Arial"/>
          <w:color w:val="000000"/>
          <w:sz w:val="22"/>
          <w:szCs w:val="22"/>
        </w:rPr>
      </w:pPr>
      <w:r>
        <w:rPr>
          <w:noProof/>
        </w:rPr>
        <mc:AlternateContent>
          <mc:Choice Requires="wpg">
            <w:drawing>
              <wp:anchor distT="0" distB="0" distL="114300" distR="114300" simplePos="0" relativeHeight="251664384" behindDoc="0" locked="0" layoutInCell="1" hidden="0" allowOverlap="1">
                <wp:simplePos x="0" y="0"/>
                <wp:positionH relativeFrom="column">
                  <wp:posOffset>520700</wp:posOffset>
                </wp:positionH>
                <wp:positionV relativeFrom="paragraph">
                  <wp:posOffset>38100</wp:posOffset>
                </wp:positionV>
                <wp:extent cx="2695575" cy="333375"/>
                <wp:effectExtent l="0" t="0" r="0" b="0"/>
                <wp:wrapNone/>
                <wp:docPr id="5" name="Rechthoek 5"/>
                <wp:cNvGraphicFramePr/>
                <a:graphic xmlns:a="http://schemas.openxmlformats.org/drawingml/2006/main">
                  <a:graphicData uri="http://schemas.microsoft.com/office/word/2010/wordprocessingShape">
                    <wps:wsp>
                      <wps:cNvSpPr/>
                      <wps:spPr>
                        <a:xfrm>
                          <a:off x="4002975" y="3618075"/>
                          <a:ext cx="2686050" cy="3238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1B2BA8" w:rsidRDefault="001B2BA8">
                            <w:pPr>
                              <w:spacing w:before="240"/>
                              <w:ind w:hanging="357"/>
                              <w:textDirection w:val="btLr"/>
                            </w:pPr>
                          </w:p>
                          <w:p w:rsidR="001B2BA8" w:rsidRDefault="001B2BA8">
                            <w:pPr>
                              <w:spacing w:before="240"/>
                              <w:ind w:left="714" w:firstLine="357"/>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520700</wp:posOffset>
                </wp:positionH>
                <wp:positionV relativeFrom="paragraph">
                  <wp:posOffset>38100</wp:posOffset>
                </wp:positionV>
                <wp:extent cx="2695575" cy="333375"/>
                <wp:effectExtent b="0" l="0" r="0" t="0"/>
                <wp:wrapNone/>
                <wp:docPr id="5"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2695575" cy="333375"/>
                        </a:xfrm>
                        <a:prstGeom prst="rect"/>
                        <a:ln/>
                      </pic:spPr>
                    </pic:pic>
                  </a:graphicData>
                </a:graphic>
              </wp:anchor>
            </w:drawing>
          </mc:Fallback>
        </mc:AlternateContent>
      </w:r>
    </w:p>
    <w:p w:rsidR="001B2BA8" w:rsidRDefault="005E381C">
      <w:pPr>
        <w:pBdr>
          <w:top w:val="nil"/>
          <w:left w:val="nil"/>
          <w:bottom w:val="nil"/>
          <w:right w:val="nil"/>
          <w:between w:val="nil"/>
        </w:pBdr>
        <w:spacing w:before="240"/>
        <w:ind w:left="714" w:hanging="357"/>
        <w:rPr>
          <w:rFonts w:ascii="Arial" w:eastAsia="Arial" w:hAnsi="Arial" w:cs="Arial"/>
          <w:color w:val="000000"/>
          <w:sz w:val="22"/>
          <w:szCs w:val="22"/>
        </w:rPr>
      </w:pPr>
      <w:r>
        <w:rPr>
          <w:rFonts w:ascii="Arial" w:eastAsia="Arial" w:hAnsi="Arial" w:cs="Arial"/>
          <w:color w:val="000000"/>
          <w:sz w:val="22"/>
          <w:szCs w:val="22"/>
        </w:rPr>
        <w:t xml:space="preserve">— Handtekening van consument(en) (alleen wanneer dit formulier op papier wordt ingediend) </w:t>
      </w:r>
    </w:p>
    <w:p w:rsidR="001B2BA8" w:rsidRDefault="005E381C">
      <w:pPr>
        <w:pBdr>
          <w:top w:val="nil"/>
          <w:left w:val="nil"/>
          <w:bottom w:val="nil"/>
          <w:right w:val="nil"/>
          <w:between w:val="nil"/>
        </w:pBdr>
        <w:spacing w:before="240"/>
        <w:ind w:left="714" w:hanging="357"/>
        <w:rPr>
          <w:rFonts w:ascii="Arial" w:eastAsia="Arial" w:hAnsi="Arial" w:cs="Arial"/>
          <w:color w:val="000000"/>
          <w:sz w:val="22"/>
          <w:szCs w:val="22"/>
        </w:rPr>
      </w:pPr>
      <w:r>
        <w:rPr>
          <w:noProof/>
        </w:rPr>
        <mc:AlternateContent>
          <mc:Choice Requires="wpg">
            <w:drawing>
              <wp:anchor distT="0" distB="0" distL="114300" distR="114300" simplePos="0" relativeHeight="251665408" behindDoc="0" locked="0" layoutInCell="1" hidden="0" allowOverlap="1">
                <wp:simplePos x="0" y="0"/>
                <wp:positionH relativeFrom="column">
                  <wp:posOffset>520700</wp:posOffset>
                </wp:positionH>
                <wp:positionV relativeFrom="paragraph">
                  <wp:posOffset>0</wp:posOffset>
                </wp:positionV>
                <wp:extent cx="2695575" cy="666750"/>
                <wp:effectExtent l="0" t="0" r="0" b="0"/>
                <wp:wrapNone/>
                <wp:docPr id="4" name="Rechthoek 4"/>
                <wp:cNvGraphicFramePr/>
                <a:graphic xmlns:a="http://schemas.openxmlformats.org/drawingml/2006/main">
                  <a:graphicData uri="http://schemas.microsoft.com/office/word/2010/wordprocessingShape">
                    <wps:wsp>
                      <wps:cNvSpPr/>
                      <wps:spPr>
                        <a:xfrm>
                          <a:off x="4002975" y="3451388"/>
                          <a:ext cx="2686050" cy="6572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1B2BA8" w:rsidRDefault="001B2BA8">
                            <w:pPr>
                              <w:spacing w:before="240"/>
                              <w:ind w:hanging="357"/>
                              <w:textDirection w:val="btLr"/>
                            </w:pPr>
                          </w:p>
                          <w:p w:rsidR="001B2BA8" w:rsidRDefault="001B2BA8">
                            <w:pPr>
                              <w:spacing w:before="240"/>
                              <w:ind w:left="714" w:firstLine="357"/>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520700</wp:posOffset>
                </wp:positionH>
                <wp:positionV relativeFrom="paragraph">
                  <wp:posOffset>0</wp:posOffset>
                </wp:positionV>
                <wp:extent cx="2695575" cy="666750"/>
                <wp:effectExtent b="0" l="0" r="0" t="0"/>
                <wp:wrapNone/>
                <wp:docPr id="4"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2695575" cy="666750"/>
                        </a:xfrm>
                        <a:prstGeom prst="rect"/>
                        <a:ln/>
                      </pic:spPr>
                    </pic:pic>
                  </a:graphicData>
                </a:graphic>
              </wp:anchor>
            </w:drawing>
          </mc:Fallback>
        </mc:AlternateContent>
      </w:r>
    </w:p>
    <w:p w:rsidR="001B2BA8" w:rsidRDefault="001B2BA8">
      <w:pPr>
        <w:pBdr>
          <w:top w:val="nil"/>
          <w:left w:val="nil"/>
          <w:bottom w:val="nil"/>
          <w:right w:val="nil"/>
          <w:between w:val="nil"/>
        </w:pBdr>
        <w:spacing w:before="240"/>
        <w:ind w:left="714" w:hanging="357"/>
        <w:rPr>
          <w:rFonts w:ascii="Arial" w:eastAsia="Arial" w:hAnsi="Arial" w:cs="Arial"/>
          <w:color w:val="000000"/>
          <w:sz w:val="22"/>
          <w:szCs w:val="22"/>
        </w:rPr>
      </w:pPr>
    </w:p>
    <w:p w:rsidR="001B2BA8" w:rsidRDefault="005E381C">
      <w:pPr>
        <w:pBdr>
          <w:top w:val="nil"/>
          <w:left w:val="nil"/>
          <w:bottom w:val="nil"/>
          <w:right w:val="nil"/>
          <w:between w:val="nil"/>
        </w:pBdr>
        <w:spacing w:before="240"/>
        <w:ind w:left="714" w:hanging="357"/>
        <w:rPr>
          <w:rFonts w:ascii="Arial" w:eastAsia="Arial" w:hAnsi="Arial" w:cs="Arial"/>
          <w:color w:val="000000"/>
          <w:sz w:val="22"/>
          <w:szCs w:val="22"/>
        </w:rPr>
      </w:pPr>
      <w:r>
        <w:rPr>
          <w:rFonts w:ascii="Arial" w:eastAsia="Arial" w:hAnsi="Arial" w:cs="Arial"/>
          <w:color w:val="000000"/>
          <w:sz w:val="22"/>
          <w:szCs w:val="22"/>
        </w:rPr>
        <w:t>— Datum(DD-MM-YYYY):</w:t>
      </w:r>
    </w:p>
    <w:p w:rsidR="001B2BA8" w:rsidRDefault="005E381C">
      <w:pPr>
        <w:pBdr>
          <w:top w:val="nil"/>
          <w:left w:val="nil"/>
          <w:bottom w:val="nil"/>
          <w:right w:val="nil"/>
          <w:between w:val="nil"/>
        </w:pBdr>
        <w:spacing w:before="240"/>
        <w:ind w:left="714" w:hanging="357"/>
        <w:rPr>
          <w:rFonts w:ascii="Arial" w:eastAsia="Arial" w:hAnsi="Arial" w:cs="Arial"/>
          <w:color w:val="000000"/>
          <w:sz w:val="22"/>
          <w:szCs w:val="22"/>
        </w:rPr>
      </w:pPr>
      <w:r>
        <w:rPr>
          <w:noProof/>
        </w:rPr>
        <mc:AlternateContent>
          <mc:Choice Requires="wpg">
            <w:drawing>
              <wp:anchor distT="0" distB="0" distL="114300" distR="114300" simplePos="0" relativeHeight="251666432" behindDoc="0" locked="0" layoutInCell="1" hidden="0" allowOverlap="1">
                <wp:simplePos x="0" y="0"/>
                <wp:positionH relativeFrom="column">
                  <wp:posOffset>520700</wp:posOffset>
                </wp:positionH>
                <wp:positionV relativeFrom="paragraph">
                  <wp:posOffset>12700</wp:posOffset>
                </wp:positionV>
                <wp:extent cx="1581150" cy="333375"/>
                <wp:effectExtent l="0" t="0" r="0" b="0"/>
                <wp:wrapNone/>
                <wp:docPr id="1" name="Rechthoek 1"/>
                <wp:cNvGraphicFramePr/>
                <a:graphic xmlns:a="http://schemas.openxmlformats.org/drawingml/2006/main">
                  <a:graphicData uri="http://schemas.microsoft.com/office/word/2010/wordprocessingShape">
                    <wps:wsp>
                      <wps:cNvSpPr/>
                      <wps:spPr>
                        <a:xfrm>
                          <a:off x="4560188" y="3618075"/>
                          <a:ext cx="1571625" cy="3238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1B2BA8" w:rsidRDefault="001B2BA8">
                            <w:pPr>
                              <w:spacing w:before="240"/>
                              <w:ind w:hanging="357"/>
                              <w:textDirection w:val="btLr"/>
                            </w:pPr>
                          </w:p>
                          <w:p w:rsidR="001B2BA8" w:rsidRDefault="001B2BA8">
                            <w:pPr>
                              <w:spacing w:before="240"/>
                              <w:ind w:left="714" w:firstLine="357"/>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520700</wp:posOffset>
                </wp:positionH>
                <wp:positionV relativeFrom="paragraph">
                  <wp:posOffset>12700</wp:posOffset>
                </wp:positionV>
                <wp:extent cx="1581150" cy="333375"/>
                <wp:effectExtent b="0" l="0" r="0" t="0"/>
                <wp:wrapNone/>
                <wp:docPr id="1" name="image1.png"/>
                <a:graphic>
                  <a:graphicData uri="http://schemas.openxmlformats.org/drawingml/2006/picture">
                    <pic:pic>
                      <pic:nvPicPr>
                        <pic:cNvPr id="0" name="image1.png"/>
                        <pic:cNvPicPr preferRelativeResize="0"/>
                      </pic:nvPicPr>
                      <pic:blipFill>
                        <a:blip r:embed="rId16"/>
                        <a:srcRect/>
                        <a:stretch>
                          <a:fillRect/>
                        </a:stretch>
                      </pic:blipFill>
                      <pic:spPr>
                        <a:xfrm>
                          <a:off x="0" y="0"/>
                          <a:ext cx="1581150" cy="333375"/>
                        </a:xfrm>
                        <a:prstGeom prst="rect"/>
                        <a:ln/>
                      </pic:spPr>
                    </pic:pic>
                  </a:graphicData>
                </a:graphic>
              </wp:anchor>
            </w:drawing>
          </mc:Fallback>
        </mc:AlternateContent>
      </w:r>
    </w:p>
    <w:p w:rsidR="001B2BA8" w:rsidRDefault="005E381C">
      <w:pPr>
        <w:pBdr>
          <w:top w:val="nil"/>
          <w:left w:val="nil"/>
          <w:bottom w:val="nil"/>
          <w:right w:val="nil"/>
          <w:between w:val="nil"/>
        </w:pBdr>
        <w:spacing w:before="240"/>
        <w:ind w:left="714" w:hanging="357"/>
        <w:jc w:val="right"/>
        <w:rPr>
          <w:rFonts w:ascii="Arial" w:eastAsia="Arial" w:hAnsi="Arial" w:cs="Arial"/>
          <w:color w:val="000000"/>
        </w:rPr>
      </w:pPr>
      <w:r>
        <w:rPr>
          <w:rFonts w:ascii="Arial" w:eastAsia="Arial" w:hAnsi="Arial" w:cs="Arial"/>
          <w:i/>
          <w:color w:val="000000"/>
        </w:rPr>
        <w:t>(*) Doorhalen wat niet van toepassing is.</w:t>
      </w:r>
    </w:p>
    <w:sectPr w:rsidR="001B2BA8">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A7EBF"/>
    <w:multiLevelType w:val="multilevel"/>
    <w:tmpl w:val="FFFFFFFF"/>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1017804"/>
    <w:multiLevelType w:val="multilevel"/>
    <w:tmpl w:val="FFFFFFFF"/>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BA8"/>
    <w:rsid w:val="0000189A"/>
    <w:rsid w:val="001B2BA8"/>
    <w:rsid w:val="005E381C"/>
    <w:rsid w:val="00710B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1D4B207"/>
  <w15:docId w15:val="{5C207BA1-6B5F-EA43-AE89-21B731C35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Normaal"/>
    <w:next w:val="Normaal"/>
    <w:uiPriority w:val="9"/>
    <w:qFormat/>
    <w:pPr>
      <w:keepNext/>
      <w:keepLines/>
      <w:spacing w:before="480"/>
    </w:pPr>
    <w:rPr>
      <w:rFonts w:ascii="Cambria" w:eastAsia="Times New Roman" w:hAnsi="Cambria" w:cs="Times New Roman"/>
      <w:b/>
      <w:bCs/>
      <w:color w:val="365F91"/>
      <w:sz w:val="28"/>
      <w:szCs w:val="28"/>
    </w:rPr>
  </w:style>
  <w:style w:type="paragraph" w:styleId="Kop2">
    <w:name w:val="heading 2"/>
    <w:basedOn w:val="Normaal"/>
    <w:next w:val="Normaal"/>
    <w:uiPriority w:val="9"/>
    <w:semiHidden/>
    <w:unhideWhenUsed/>
    <w:qFormat/>
    <w:pPr>
      <w:keepNext/>
      <w:keepLines/>
      <w:spacing w:before="200"/>
      <w:outlineLvl w:val="1"/>
    </w:pPr>
    <w:rPr>
      <w:rFonts w:ascii="Cambria" w:eastAsia="Times New Roman" w:hAnsi="Cambria" w:cs="Times New Roman"/>
      <w:b/>
      <w:bCs/>
      <w:color w:val="4F81BD"/>
      <w:sz w:val="26"/>
      <w:szCs w:val="2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customStyle="1" w:styleId="Normaal">
    <w:name w:val="Normaal"/>
    <w:pPr>
      <w:suppressAutoHyphens/>
      <w:spacing w:before="240" w:line="1" w:lineRule="atLeast"/>
      <w:ind w:leftChars="-1" w:left="714" w:hangingChars="1" w:hanging="357"/>
      <w:textDirection w:val="btLr"/>
      <w:textAlignment w:val="top"/>
      <w:outlineLvl w:val="0"/>
    </w:pPr>
    <w:rPr>
      <w:position w:val="-1"/>
      <w:sz w:val="22"/>
      <w:szCs w:val="22"/>
      <w:lang w:eastAsia="en-US"/>
    </w:rPr>
  </w:style>
  <w:style w:type="character" w:styleId="Zwaar">
    <w:name w:val="Strong"/>
    <w:rPr>
      <w:b/>
      <w:bCs/>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Ballontekst">
    <w:name w:val="Balloon Text"/>
    <w:basedOn w:val="Normaal"/>
    <w:qFormat/>
    <w:pPr>
      <w:spacing w:before="0"/>
    </w:pPr>
    <w:rPr>
      <w:rFonts w:ascii="Tahoma" w:hAnsi="Tahoma" w:cs="Tahoma"/>
      <w:sz w:val="16"/>
      <w:szCs w:val="16"/>
    </w:rPr>
  </w:style>
  <w:style w:type="character" w:customStyle="1" w:styleId="BallontekstTeken">
    <w:name w:val="Ballontekst Teken"/>
    <w:rPr>
      <w:rFonts w:ascii="Tahoma" w:hAnsi="Tahoma" w:cs="Tahoma"/>
      <w:w w:val="100"/>
      <w:position w:val="-1"/>
      <w:sz w:val="16"/>
      <w:szCs w:val="16"/>
      <w:effect w:val="none"/>
      <w:vertAlign w:val="baseline"/>
      <w:cs w:val="0"/>
      <w:em w:val="none"/>
    </w:rPr>
  </w:style>
  <w:style w:type="character" w:customStyle="1" w:styleId="Kop1Teken">
    <w:name w:val="Kop 1 Teken"/>
    <w:rPr>
      <w:rFonts w:ascii="Cambria" w:eastAsia="Times New Roman" w:hAnsi="Cambria" w:cs="Times New Roman"/>
      <w:b/>
      <w:bCs/>
      <w:color w:val="365F91"/>
      <w:w w:val="100"/>
      <w:position w:val="-1"/>
      <w:sz w:val="28"/>
      <w:szCs w:val="28"/>
      <w:effect w:val="none"/>
      <w:vertAlign w:val="baseline"/>
      <w:cs w:val="0"/>
      <w:em w:val="none"/>
    </w:rPr>
  </w:style>
  <w:style w:type="paragraph" w:styleId="Documentstructuur">
    <w:name w:val="Document Map"/>
    <w:basedOn w:val="Normaal"/>
    <w:qFormat/>
    <w:pPr>
      <w:spacing w:before="0"/>
    </w:pPr>
    <w:rPr>
      <w:rFonts w:ascii="Tahoma" w:hAnsi="Tahoma" w:cs="Tahoma"/>
      <w:sz w:val="16"/>
      <w:szCs w:val="16"/>
    </w:rPr>
  </w:style>
  <w:style w:type="character" w:customStyle="1" w:styleId="DocumentstructuurTeken">
    <w:name w:val="Documentstructuur Teken"/>
    <w:rPr>
      <w:rFonts w:ascii="Tahoma" w:hAnsi="Tahoma" w:cs="Tahoma"/>
      <w:w w:val="100"/>
      <w:position w:val="-1"/>
      <w:sz w:val="16"/>
      <w:szCs w:val="16"/>
      <w:effect w:val="none"/>
      <w:vertAlign w:val="baseline"/>
      <w:cs w:val="0"/>
      <w:em w:val="none"/>
    </w:rPr>
  </w:style>
  <w:style w:type="character" w:customStyle="1" w:styleId="Kop2Teken">
    <w:name w:val="Kop 2 Teken"/>
    <w:rPr>
      <w:rFonts w:ascii="Cambria" w:eastAsia="Times New Roman" w:hAnsi="Cambria" w:cs="Times New Roman"/>
      <w:b/>
      <w:bCs/>
      <w:color w:val="4F81BD"/>
      <w:w w:val="100"/>
      <w:position w:val="-1"/>
      <w:sz w:val="26"/>
      <w:szCs w:val="26"/>
      <w:effect w:val="none"/>
      <w:vertAlign w:val="baseline"/>
      <w:cs w:val="0"/>
      <w:em w:val="none"/>
    </w:rPr>
  </w:style>
  <w:style w:type="paragraph" w:styleId="Lijstalinea">
    <w:name w:val="List Paragraph"/>
    <w:basedOn w:val="Normaal"/>
    <w:pPr>
      <w:ind w:left="720"/>
      <w:contextualSpacing/>
    </w:p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7.png" /><Relationship Id="rId13" Type="http://schemas.openxmlformats.org/officeDocument/2006/relationships/image" Target="media/image2.png" /><Relationship Id="rId18" Type="http://schemas.openxmlformats.org/officeDocument/2006/relationships/theme" Target="theme/theme1.xml" /><Relationship Id="rId3" Type="http://schemas.openxmlformats.org/officeDocument/2006/relationships/styles" Target="styles.xml" /><Relationship Id="rId12" Type="http://schemas.openxmlformats.org/officeDocument/2006/relationships/image" Target="media/image3.png" /><Relationship Id="rId17"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image" Target="media/image1.png" /><Relationship Id="rId1" Type="http://schemas.openxmlformats.org/officeDocument/2006/relationships/customXml" Target="../customXml/item1.xml" /><Relationship Id="rId6" Type="http://schemas.openxmlformats.org/officeDocument/2006/relationships/hyperlink" Target="mailto:UWEMAIL@uwwinkel.nl" TargetMode="External" /><Relationship Id="rId11" Type="http://schemas.openxmlformats.org/officeDocument/2006/relationships/image" Target="media/image8.png" /><Relationship Id="rId5" Type="http://schemas.openxmlformats.org/officeDocument/2006/relationships/webSettings" Target="webSettings.xml" /><Relationship Id="rId15" Type="http://schemas.openxmlformats.org/officeDocument/2006/relationships/image" Target="media/image4.png" /><Relationship Id="rId10" Type="http://schemas.openxmlformats.org/officeDocument/2006/relationships/image" Target="media/image9.png" /><Relationship Id="rId4" Type="http://schemas.openxmlformats.org/officeDocument/2006/relationships/settings" Target="settings.xml" /><Relationship Id="rId9" Type="http://schemas.openxmlformats.org/officeDocument/2006/relationships/image" Target="media/image6.png" /><Relationship Id="rId14"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T03JRX/nKE4L+eSFM3OZeUz0SQ==">AMUW2mX/OpRl5ucqSzTsN6y+L8iaM1qXXclMESuGr1v+GngVrLuE63rJcH7mxbng0YFYy91PUBOJ8dXpHfb0smO6cxCKNgdStzKkPWIWxTwEn2dZjLPDVKs=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3902</Characters>
  <Application>Microsoft Office Word</Application>
  <DocSecurity>0</DocSecurity>
  <Lines>32</Lines>
  <Paragraphs>9</Paragraphs>
  <ScaleCrop>false</ScaleCrop>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dc:creator>
  <cp:lastModifiedBy>Tasja Yavuz</cp:lastModifiedBy>
  <cp:revision>3</cp:revision>
  <dcterms:created xsi:type="dcterms:W3CDTF">2021-04-09T13:09:00Z</dcterms:created>
  <dcterms:modified xsi:type="dcterms:W3CDTF">2021-04-16T17:59:00Z</dcterms:modified>
</cp:coreProperties>
</file>